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FC" w:rsidRDefault="001731FC" w:rsidP="00BA5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11 – End of Chapter 7-3 and 7-4 ANS KEY</w:t>
      </w:r>
    </w:p>
    <w:p w:rsidR="00FA3B9A" w:rsidRDefault="00FA3B9A" w:rsidP="00BA5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7-3:  The Cell Boundaries – End of Chapter Questions ANS KEY</w:t>
      </w:r>
    </w:p>
    <w:p w:rsidR="00FA3B9A" w:rsidRPr="00FA3B9A" w:rsidRDefault="00FA3B9A" w:rsidP="00FA3B9A">
      <w:pPr>
        <w:rPr>
          <w:rFonts w:ascii="Times New Roman" w:hAnsi="Times New Roman" w:cs="Times New Roman"/>
          <w:b/>
          <w:sz w:val="24"/>
          <w:szCs w:val="24"/>
        </w:rPr>
      </w:pPr>
      <w:r w:rsidRPr="00FA3B9A">
        <w:rPr>
          <w:rFonts w:ascii="Times New Roman" w:hAnsi="Times New Roman" w:cs="Times New Roman"/>
          <w:b/>
          <w:sz w:val="24"/>
          <w:szCs w:val="24"/>
        </w:rPr>
        <w:t>Questions Page 199 # 1 to 5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1.  B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2.  A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3.  C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4.  E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5.  D</w:t>
      </w:r>
    </w:p>
    <w:p w:rsidR="00FA3B9A" w:rsidRPr="00FA3B9A" w:rsidRDefault="00FA3B9A" w:rsidP="00FA3B9A">
      <w:pPr>
        <w:rPr>
          <w:rFonts w:ascii="Times New Roman" w:hAnsi="Times New Roman" w:cs="Times New Roman"/>
          <w:b/>
          <w:sz w:val="24"/>
          <w:szCs w:val="24"/>
        </w:rPr>
      </w:pPr>
      <w:r w:rsidRPr="00FA3B9A">
        <w:rPr>
          <w:rFonts w:ascii="Times New Roman" w:hAnsi="Times New Roman" w:cs="Times New Roman"/>
          <w:b/>
          <w:sz w:val="24"/>
          <w:szCs w:val="24"/>
        </w:rPr>
        <w:t>Page 197 #6 to 8 and 19 to 24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6. A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7. D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8. C</w:t>
      </w:r>
    </w:p>
    <w:p w:rsid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19.  The core of the cell membrane is made up of a lipid bilayer.  Protein molecules run through this layer.  The proteins form channels and pumps that enable materials to move across the cell membrane.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FA3B9A">
        <w:rPr>
          <w:rFonts w:ascii="Times New Roman" w:hAnsi="Times New Roman" w:cs="Times New Roman"/>
          <w:sz w:val="24"/>
          <w:szCs w:val="24"/>
        </w:rPr>
        <w:t>The concentration of a solution is the mass of solute in a given volume of solution, or mass/volume.  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B9A">
        <w:rPr>
          <w:rFonts w:ascii="Times New Roman" w:hAnsi="Times New Roman" w:cs="Times New Roman"/>
          <w:sz w:val="24"/>
          <w:szCs w:val="24"/>
        </w:rPr>
        <w:t>12 g of salt in 3 liters of water, the concentration of the solution would be 12g/3L or 4g/1L</w:t>
      </w:r>
    </w:p>
    <w:p w:rsid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FA3B9A">
        <w:rPr>
          <w:rFonts w:ascii="Times New Roman" w:hAnsi="Times New Roman" w:cs="Times New Roman"/>
          <w:sz w:val="24"/>
          <w:szCs w:val="24"/>
        </w:rPr>
        <w:t>In diffusion, particles tend to move form an area where they are more concentrated to an area where they are less concentrated.  When diffusion is complete, the system has reached equilibrium.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 w:rsidRPr="00FA3B9A">
        <w:rPr>
          <w:rFonts w:ascii="Times New Roman" w:hAnsi="Times New Roman" w:cs="Times New Roman"/>
          <w:sz w:val="24"/>
          <w:szCs w:val="24"/>
        </w:rPr>
        <w:t>22.  Osmosis is the diffusion of water through a selectively permeable membrane.  Only water can move by osmosis.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A3B9A">
        <w:rPr>
          <w:rFonts w:ascii="Times New Roman" w:hAnsi="Times New Roman" w:cs="Times New Roman"/>
          <w:sz w:val="24"/>
          <w:szCs w:val="24"/>
        </w:rPr>
        <w:t>An isotonic solution would have the same concentration of solute on both sides of a membrane.  The result of placing cells in an isotonic sugar solution would be that the cells would neither shrink nor swell.</w:t>
      </w:r>
    </w:p>
    <w:p w:rsidR="00FA3B9A" w:rsidRPr="00FA3B9A" w:rsidRDefault="00FA3B9A" w:rsidP="00FA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FA3B9A">
        <w:rPr>
          <w:rFonts w:ascii="Times New Roman" w:hAnsi="Times New Roman" w:cs="Times New Roman"/>
          <w:sz w:val="24"/>
          <w:szCs w:val="24"/>
        </w:rPr>
        <w:t>Cell wall prevents damage by preventing cells from expanding.</w:t>
      </w:r>
    </w:p>
    <w:p w:rsidR="00FA3B9A" w:rsidRDefault="00FA3B9A" w:rsidP="00BA5C9C">
      <w:pPr>
        <w:rPr>
          <w:rFonts w:ascii="Times New Roman" w:hAnsi="Times New Roman" w:cs="Times New Roman"/>
          <w:b/>
          <w:sz w:val="24"/>
          <w:szCs w:val="24"/>
        </w:rPr>
      </w:pPr>
    </w:p>
    <w:p w:rsidR="00FA3B9A" w:rsidRDefault="00FA3B9A" w:rsidP="00BA5C9C">
      <w:pPr>
        <w:rPr>
          <w:rFonts w:ascii="Times New Roman" w:hAnsi="Times New Roman" w:cs="Times New Roman"/>
          <w:b/>
          <w:sz w:val="24"/>
          <w:szCs w:val="24"/>
        </w:rPr>
      </w:pPr>
    </w:p>
    <w:p w:rsidR="00FA3B9A" w:rsidRDefault="00FA3B9A" w:rsidP="00BA5C9C">
      <w:pPr>
        <w:rPr>
          <w:rFonts w:ascii="Times New Roman" w:hAnsi="Times New Roman" w:cs="Times New Roman"/>
          <w:b/>
          <w:sz w:val="24"/>
          <w:szCs w:val="24"/>
        </w:rPr>
      </w:pPr>
    </w:p>
    <w:p w:rsidR="00FA3B9A" w:rsidRDefault="00FA3B9A" w:rsidP="00BA5C9C">
      <w:pPr>
        <w:rPr>
          <w:rFonts w:ascii="Times New Roman" w:hAnsi="Times New Roman" w:cs="Times New Roman"/>
          <w:b/>
          <w:sz w:val="24"/>
          <w:szCs w:val="24"/>
        </w:rPr>
      </w:pPr>
    </w:p>
    <w:p w:rsidR="00BA5C9C" w:rsidRPr="00BA5C9C" w:rsidRDefault="00BA5C9C" w:rsidP="00BA5C9C">
      <w:pPr>
        <w:rPr>
          <w:rFonts w:ascii="Times New Roman" w:hAnsi="Times New Roman" w:cs="Times New Roman"/>
          <w:b/>
          <w:sz w:val="24"/>
          <w:szCs w:val="24"/>
        </w:rPr>
      </w:pPr>
      <w:r w:rsidRPr="00BA5C9C">
        <w:rPr>
          <w:rFonts w:ascii="Times New Roman" w:hAnsi="Times New Roman" w:cs="Times New Roman"/>
          <w:b/>
          <w:sz w:val="24"/>
          <w:szCs w:val="24"/>
        </w:rPr>
        <w:lastRenderedPageBreak/>
        <w:t>Section 7-4: The Diversity of Cellular Life – End of Chapter Questions</w:t>
      </w:r>
      <w:r w:rsidR="00FA3B9A">
        <w:rPr>
          <w:rFonts w:ascii="Times New Roman" w:hAnsi="Times New Roman" w:cs="Times New Roman"/>
          <w:b/>
          <w:sz w:val="24"/>
          <w:szCs w:val="24"/>
        </w:rPr>
        <w:t xml:space="preserve"> ANS KEY</w:t>
      </w:r>
    </w:p>
    <w:p w:rsidR="00BA5C9C" w:rsidRPr="00BA5C9C" w:rsidRDefault="00BA5C9C" w:rsidP="00BA5C9C">
      <w:pPr>
        <w:rPr>
          <w:rFonts w:ascii="Times New Roman" w:hAnsi="Times New Roman" w:cs="Times New Roman"/>
          <w:b/>
          <w:sz w:val="24"/>
          <w:szCs w:val="24"/>
        </w:rPr>
      </w:pPr>
      <w:r w:rsidRPr="00BA5C9C">
        <w:rPr>
          <w:rFonts w:ascii="Times New Roman" w:hAnsi="Times New Roman" w:cs="Times New Roman"/>
          <w:b/>
          <w:sz w:val="24"/>
          <w:szCs w:val="24"/>
        </w:rPr>
        <w:t>Page 193 #1 – 4</w:t>
      </w:r>
    </w:p>
    <w:p w:rsidR="00BA5C9C" w:rsidRPr="00BA5C9C" w:rsidRDefault="00BA5C9C" w:rsidP="00BA5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Multicellular organisms have cell specialization.</w:t>
      </w:r>
    </w:p>
    <w:p w:rsidR="00BA5C9C" w:rsidRPr="00BA5C9C" w:rsidRDefault="00BA5C9C" w:rsidP="00BA5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Individual cells, tissues, organs, and organ systems.</w:t>
      </w:r>
    </w:p>
    <w:p w:rsidR="00BA5C9C" w:rsidRPr="00BA5C9C" w:rsidRDefault="00BA5C9C" w:rsidP="00BA5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Both unicellular and multicellular organisms grow, respond to the environment, transform energy, and reproduce.</w:t>
      </w:r>
    </w:p>
    <w:p w:rsidR="006C031B" w:rsidRDefault="00BA5C9C" w:rsidP="00BA5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Muscle cells have a large number of mitochondria, because mitochondria release energy from stored food molecules and muscle cells need great amounts of energy to do the tasks they do.</w:t>
      </w:r>
    </w:p>
    <w:p w:rsidR="00BA5C9C" w:rsidRPr="00BA5C9C" w:rsidRDefault="00BA5C9C" w:rsidP="00BA5C9C">
      <w:pPr>
        <w:rPr>
          <w:rFonts w:ascii="Times New Roman" w:hAnsi="Times New Roman" w:cs="Times New Roman"/>
          <w:b/>
          <w:sz w:val="24"/>
          <w:szCs w:val="24"/>
        </w:rPr>
      </w:pPr>
      <w:r w:rsidRPr="00BA5C9C">
        <w:rPr>
          <w:rFonts w:ascii="Times New Roman" w:hAnsi="Times New Roman" w:cs="Times New Roman"/>
          <w:b/>
          <w:sz w:val="24"/>
          <w:szCs w:val="24"/>
        </w:rPr>
        <w:t>Page 197 # 9 and 10</w:t>
      </w:r>
    </w:p>
    <w:p w:rsidR="00BA5C9C" w:rsidRPr="00BA5C9C" w:rsidRDefault="00ED2999" w:rsidP="00BA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bookmarkStart w:id="0" w:name="_GoBack"/>
      <w:bookmarkEnd w:id="0"/>
      <w:r w:rsidR="00BA5C9C" w:rsidRPr="00BA5C9C">
        <w:rPr>
          <w:rFonts w:ascii="Times New Roman" w:hAnsi="Times New Roman" w:cs="Times New Roman"/>
          <w:sz w:val="24"/>
          <w:szCs w:val="24"/>
        </w:rPr>
        <w:t>D (stomata)</w:t>
      </w:r>
    </w:p>
    <w:p w:rsidR="00BA5C9C" w:rsidRPr="00BA5C9C" w:rsidRDefault="00ED2999" w:rsidP="00BA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A5C9C" w:rsidRPr="00BA5C9C">
        <w:rPr>
          <w:rFonts w:ascii="Times New Roman" w:hAnsi="Times New Roman" w:cs="Times New Roman"/>
          <w:sz w:val="24"/>
          <w:szCs w:val="24"/>
        </w:rPr>
        <w:t>A (similar cells)</w:t>
      </w:r>
    </w:p>
    <w:p w:rsidR="00BA5C9C" w:rsidRPr="00A545EA" w:rsidRDefault="00BA5C9C" w:rsidP="00BA5C9C">
      <w:pPr>
        <w:rPr>
          <w:rFonts w:ascii="Times New Roman" w:hAnsi="Times New Roman" w:cs="Times New Roman"/>
          <w:b/>
          <w:sz w:val="24"/>
          <w:szCs w:val="24"/>
        </w:rPr>
      </w:pPr>
      <w:r w:rsidRPr="00A545EA">
        <w:rPr>
          <w:rFonts w:ascii="Times New Roman" w:hAnsi="Times New Roman" w:cs="Times New Roman"/>
          <w:b/>
          <w:sz w:val="24"/>
          <w:szCs w:val="24"/>
        </w:rPr>
        <w:t>Page 198 # 29 and 31</w:t>
      </w:r>
    </w:p>
    <w:p w:rsidR="00BA5C9C" w:rsidRPr="00BA5C9C" w:rsidRDefault="00BA5C9C" w:rsidP="00BA5C9C">
      <w:p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#29.  Because muscle cells are responsible for movement, they require more energy than skin cells.  Therefore, skin cells contain fewer mitochondria.</w:t>
      </w:r>
    </w:p>
    <w:p w:rsidR="00BA5C9C" w:rsidRPr="00BA5C9C" w:rsidRDefault="00BA5C9C" w:rsidP="00BA5C9C">
      <w:p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#31.  An organelle which produces enzymes is lysosomes (digestive tract of human).</w:t>
      </w:r>
    </w:p>
    <w:p w:rsidR="00BA5C9C" w:rsidRPr="00A545EA" w:rsidRDefault="00BA5C9C" w:rsidP="00BA5C9C">
      <w:pPr>
        <w:rPr>
          <w:rFonts w:ascii="Times New Roman" w:hAnsi="Times New Roman" w:cs="Times New Roman"/>
          <w:b/>
          <w:sz w:val="24"/>
          <w:szCs w:val="24"/>
        </w:rPr>
      </w:pPr>
      <w:r w:rsidRPr="00A545EA">
        <w:rPr>
          <w:rFonts w:ascii="Times New Roman" w:hAnsi="Times New Roman" w:cs="Times New Roman"/>
          <w:b/>
          <w:sz w:val="24"/>
          <w:szCs w:val="24"/>
        </w:rPr>
        <w:t>Page 199 # 1 to 9</w:t>
      </w:r>
    </w:p>
    <w:p w:rsidR="00BA5C9C" w:rsidRPr="00BA5C9C" w:rsidRDefault="00BA5C9C" w:rsidP="00BA5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B</w:t>
      </w:r>
    </w:p>
    <w:p w:rsidR="00BA5C9C" w:rsidRPr="00BA5C9C" w:rsidRDefault="00BA5C9C" w:rsidP="00BA5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A</w:t>
      </w:r>
    </w:p>
    <w:p w:rsidR="00BA5C9C" w:rsidRPr="00BA5C9C" w:rsidRDefault="00BA5C9C" w:rsidP="00BA5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C</w:t>
      </w:r>
    </w:p>
    <w:p w:rsidR="00BA5C9C" w:rsidRPr="00BA5C9C" w:rsidRDefault="00BA5C9C" w:rsidP="00BA5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E</w:t>
      </w:r>
    </w:p>
    <w:p w:rsidR="00BA5C9C" w:rsidRPr="00BA5C9C" w:rsidRDefault="00BA5C9C" w:rsidP="00BA5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D</w:t>
      </w:r>
    </w:p>
    <w:p w:rsidR="00BA5C9C" w:rsidRPr="00BA5C9C" w:rsidRDefault="00BA5C9C" w:rsidP="00BA5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E</w:t>
      </w:r>
    </w:p>
    <w:p w:rsidR="00BA5C9C" w:rsidRPr="00BA5C9C" w:rsidRDefault="00BA5C9C" w:rsidP="00BA5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E</w:t>
      </w:r>
    </w:p>
    <w:p w:rsidR="00BA5C9C" w:rsidRPr="00BA5C9C" w:rsidRDefault="00BA5C9C" w:rsidP="00BA5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BA5C9C" w:rsidRPr="00BA5C9C" w:rsidRDefault="00BA5C9C" w:rsidP="00BA5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D</w:t>
      </w:r>
    </w:p>
    <w:sectPr w:rsidR="00BA5C9C" w:rsidRPr="00BA5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3E2A"/>
    <w:multiLevelType w:val="hybridMultilevel"/>
    <w:tmpl w:val="149E42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764F"/>
    <w:multiLevelType w:val="hybridMultilevel"/>
    <w:tmpl w:val="69B6EB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5DD7"/>
    <w:multiLevelType w:val="hybridMultilevel"/>
    <w:tmpl w:val="BB265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C"/>
    <w:rsid w:val="001731FC"/>
    <w:rsid w:val="006C031B"/>
    <w:rsid w:val="00A545EA"/>
    <w:rsid w:val="00BA5C9C"/>
    <w:rsid w:val="00ED2999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3649-CD8C-4B00-AE3B-8997CFC7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1762</Characters>
  <Application>Microsoft Office Word</Application>
  <DocSecurity>0</DocSecurity>
  <Lines>14</Lines>
  <Paragraphs>4</Paragraphs>
  <ScaleCrop>false</ScaleCrop>
  <Company>Province of New Brunswick - Department of Education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8</cp:revision>
  <dcterms:created xsi:type="dcterms:W3CDTF">2017-04-24T12:17:00Z</dcterms:created>
  <dcterms:modified xsi:type="dcterms:W3CDTF">2017-04-25T15:04:00Z</dcterms:modified>
</cp:coreProperties>
</file>