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BF" w:rsidRDefault="0038119A" w:rsidP="00770BE3">
      <w:pPr>
        <w:jc w:val="center"/>
        <w:rPr>
          <w:rFonts w:ascii="Engravers MT" w:hAnsi="Engravers MT"/>
          <w:b/>
          <w:i/>
          <w:sz w:val="36"/>
          <w:u w:val="single"/>
        </w:rPr>
      </w:pPr>
      <w:r>
        <w:rPr>
          <w:rFonts w:ascii="Engravers MT" w:hAnsi="Engravers MT"/>
          <w:b/>
          <w:i/>
          <w:sz w:val="36"/>
          <w:u w:val="single"/>
        </w:rPr>
        <w:t xml:space="preserve">Grade 8 </w:t>
      </w:r>
      <w:r w:rsidR="002F3038">
        <w:rPr>
          <w:rFonts w:ascii="Engravers MT" w:hAnsi="Engravers MT"/>
          <w:b/>
          <w:i/>
          <w:sz w:val="36"/>
          <w:u w:val="single"/>
        </w:rPr>
        <w:t>Literacy</w:t>
      </w:r>
      <w:r w:rsidR="00B9691E">
        <w:rPr>
          <w:rFonts w:ascii="Engravers MT" w:hAnsi="Engravers MT"/>
          <w:b/>
          <w:i/>
          <w:sz w:val="36"/>
          <w:u w:val="single"/>
        </w:rPr>
        <w:t xml:space="preserve"> </w:t>
      </w:r>
    </w:p>
    <w:p w:rsidR="00E5421A" w:rsidRPr="00E5421A" w:rsidRDefault="00E5421A" w:rsidP="00E5421A">
      <w:pPr>
        <w:jc w:val="center"/>
        <w:rPr>
          <w:rFonts w:ascii="ITC Bookman Demi" w:eastAsia="Calibri" w:hAnsi="ITC Bookman Demi" w:cs="Times New Roman"/>
          <w:i/>
          <w:sz w:val="24"/>
          <w:szCs w:val="24"/>
        </w:rPr>
      </w:pPr>
      <w:r w:rsidRPr="00E5421A">
        <w:rPr>
          <w:rFonts w:ascii="ITC Bookman Demi" w:eastAsia="Calibri" w:hAnsi="ITC Bookman Demi" w:cs="Times New Roman"/>
          <w:i/>
          <w:sz w:val="24"/>
          <w:szCs w:val="24"/>
        </w:rPr>
        <w:t>Ms. K. Harquail</w:t>
      </w:r>
    </w:p>
    <w:p w:rsidR="00E5421A" w:rsidRPr="00E5421A" w:rsidRDefault="00E5421A" w:rsidP="00E5421A">
      <w:pPr>
        <w:jc w:val="center"/>
        <w:rPr>
          <w:rFonts w:ascii="ITC Bookman Demi" w:eastAsia="Calibri" w:hAnsi="ITC Bookman Demi" w:cs="Times New Roman"/>
          <w:i/>
          <w:sz w:val="24"/>
          <w:szCs w:val="24"/>
        </w:rPr>
      </w:pPr>
      <w:r w:rsidRPr="00E5421A">
        <w:rPr>
          <w:rFonts w:ascii="ITC Bookman Demi" w:eastAsia="Calibri" w:hAnsi="ITC Bookman Demi" w:cs="Times New Roman"/>
          <w:i/>
          <w:sz w:val="24"/>
          <w:szCs w:val="24"/>
        </w:rPr>
        <w:t>Krista.harquail@nbed.nb.ca</w:t>
      </w:r>
    </w:p>
    <w:p w:rsidR="00770BE3" w:rsidRDefault="00770BE3" w:rsidP="00770BE3">
      <w:pPr>
        <w:jc w:val="center"/>
        <w:rPr>
          <w:rFonts w:ascii="Engravers MT" w:hAnsi="Engravers MT"/>
          <w:sz w:val="28"/>
          <w:szCs w:val="28"/>
        </w:rPr>
      </w:pPr>
      <w:r>
        <w:rPr>
          <w:rFonts w:ascii="Engravers MT" w:hAnsi="Engravers MT"/>
          <w:sz w:val="28"/>
          <w:szCs w:val="28"/>
        </w:rPr>
        <w:t>Tentative Schedule</w:t>
      </w:r>
    </w:p>
    <w:p w:rsidR="00A410E6" w:rsidRDefault="00A410E6" w:rsidP="00A410E6">
      <w:pPr>
        <w:rPr>
          <w:rFonts w:ascii="Times New Roman" w:hAnsi="Times New Roman" w:cs="Times New Roman"/>
          <w:b/>
          <w:sz w:val="28"/>
          <w:szCs w:val="28"/>
          <w:u w:val="single"/>
        </w:rPr>
      </w:pPr>
      <w:r>
        <w:rPr>
          <w:rFonts w:ascii="Engravers MT" w:hAnsi="Engravers MT"/>
          <w:sz w:val="28"/>
          <w:szCs w:val="28"/>
        </w:rPr>
        <w:tab/>
      </w:r>
      <w:r>
        <w:rPr>
          <w:rFonts w:ascii="Times New Roman" w:hAnsi="Times New Roman" w:cs="Times New Roman"/>
          <w:b/>
          <w:sz w:val="28"/>
          <w:szCs w:val="28"/>
          <w:u w:val="single"/>
        </w:rPr>
        <w:t>Overview</w:t>
      </w:r>
    </w:p>
    <w:p w:rsidR="009D53CB" w:rsidRDefault="002F3038" w:rsidP="009D53CB">
      <w:pPr>
        <w:ind w:firstLine="720"/>
        <w:rPr>
          <w:rFonts w:ascii="Times New Roman" w:hAnsi="Times New Roman" w:cs="Times New Roman"/>
          <w:sz w:val="24"/>
          <w:szCs w:val="28"/>
        </w:rPr>
      </w:pPr>
      <w:r>
        <w:rPr>
          <w:rFonts w:ascii="Times New Roman" w:hAnsi="Times New Roman" w:cs="Times New Roman"/>
          <w:sz w:val="24"/>
          <w:szCs w:val="28"/>
        </w:rPr>
        <w:t xml:space="preserve">This year students will explore Language arts and Social Studies content during their 90 minute </w:t>
      </w:r>
      <w:r w:rsidR="00090866">
        <w:rPr>
          <w:rFonts w:ascii="Times New Roman" w:hAnsi="Times New Roman" w:cs="Times New Roman"/>
          <w:sz w:val="24"/>
          <w:szCs w:val="28"/>
        </w:rPr>
        <w:t xml:space="preserve">Literacy </w:t>
      </w:r>
      <w:r>
        <w:rPr>
          <w:rFonts w:ascii="Times New Roman" w:hAnsi="Times New Roman" w:cs="Times New Roman"/>
          <w:sz w:val="24"/>
          <w:szCs w:val="28"/>
        </w:rPr>
        <w:t>block.  In this class,</w:t>
      </w:r>
      <w:r w:rsidR="00FF3727" w:rsidRPr="00FF3727">
        <w:rPr>
          <w:rFonts w:ascii="Times New Roman" w:hAnsi="Times New Roman" w:cs="Times New Roman"/>
          <w:sz w:val="24"/>
          <w:szCs w:val="28"/>
        </w:rPr>
        <w:t xml:space="preserve"> students will </w:t>
      </w:r>
      <w:r>
        <w:rPr>
          <w:rFonts w:ascii="Times New Roman" w:hAnsi="Times New Roman" w:cs="Times New Roman"/>
          <w:sz w:val="24"/>
          <w:szCs w:val="28"/>
        </w:rPr>
        <w:t>investigate</w:t>
      </w:r>
      <w:r w:rsidR="00FF3727" w:rsidRPr="00FF3727">
        <w:rPr>
          <w:rFonts w:ascii="Times New Roman" w:hAnsi="Times New Roman" w:cs="Times New Roman"/>
          <w:sz w:val="24"/>
          <w:szCs w:val="28"/>
        </w:rPr>
        <w:t xml:space="preserve"> a variety of genres, both in reading and writing</w:t>
      </w:r>
      <w:r>
        <w:rPr>
          <w:rFonts w:ascii="Times New Roman" w:hAnsi="Times New Roman" w:cs="Times New Roman"/>
          <w:sz w:val="24"/>
          <w:szCs w:val="28"/>
        </w:rPr>
        <w:t>; and different themes social studies</w:t>
      </w:r>
      <w:r w:rsidR="00FF3727" w:rsidRPr="00FF3727">
        <w:rPr>
          <w:rFonts w:ascii="Times New Roman" w:hAnsi="Times New Roman" w:cs="Times New Roman"/>
          <w:sz w:val="24"/>
          <w:szCs w:val="28"/>
        </w:rPr>
        <w:t>.  Students’ reading and viewing, writing and representing, speaking and listening</w:t>
      </w:r>
      <w:r w:rsidR="00090866">
        <w:rPr>
          <w:rFonts w:ascii="Times New Roman" w:hAnsi="Times New Roman" w:cs="Times New Roman"/>
          <w:sz w:val="24"/>
          <w:szCs w:val="28"/>
        </w:rPr>
        <w:t>, Social Studies knowledge and inquiry</w:t>
      </w:r>
      <w:r w:rsidR="00FF3727" w:rsidRPr="00FF3727">
        <w:rPr>
          <w:rFonts w:ascii="Times New Roman" w:hAnsi="Times New Roman" w:cs="Times New Roman"/>
          <w:sz w:val="24"/>
          <w:szCs w:val="28"/>
        </w:rPr>
        <w:t xml:space="preserve"> skills will be evaluated through a series of classroom activities and assignments.  </w:t>
      </w:r>
      <w:r w:rsidR="009D53CB">
        <w:rPr>
          <w:rFonts w:ascii="Times New Roman" w:hAnsi="Times New Roman" w:cs="Times New Roman"/>
          <w:sz w:val="24"/>
          <w:szCs w:val="28"/>
        </w:rPr>
        <w:t xml:space="preserve">All of our course content, themes, assignments and assessments will adhere to the Grade </w:t>
      </w:r>
      <w:r w:rsidR="00A15A32">
        <w:rPr>
          <w:rFonts w:ascii="Times New Roman" w:hAnsi="Times New Roman" w:cs="Times New Roman"/>
          <w:sz w:val="24"/>
          <w:szCs w:val="28"/>
        </w:rPr>
        <w:t>8</w:t>
      </w:r>
      <w:r w:rsidR="009D53CB">
        <w:rPr>
          <w:rFonts w:ascii="Times New Roman" w:hAnsi="Times New Roman" w:cs="Times New Roman"/>
          <w:sz w:val="24"/>
          <w:szCs w:val="28"/>
        </w:rPr>
        <w:t xml:space="preserve"> Reading and Writing Achievement Standards</w:t>
      </w:r>
      <w:r w:rsidR="00090866">
        <w:rPr>
          <w:rFonts w:ascii="Times New Roman" w:hAnsi="Times New Roman" w:cs="Times New Roman"/>
          <w:sz w:val="24"/>
          <w:szCs w:val="28"/>
        </w:rPr>
        <w:t>, the</w:t>
      </w:r>
      <w:r w:rsidR="009D53CB">
        <w:rPr>
          <w:rFonts w:ascii="Times New Roman" w:hAnsi="Times New Roman" w:cs="Times New Roman"/>
          <w:sz w:val="24"/>
          <w:szCs w:val="28"/>
        </w:rPr>
        <w:t xml:space="preserve"> Grade </w:t>
      </w:r>
      <w:r w:rsidR="00A15A32">
        <w:rPr>
          <w:rFonts w:ascii="Times New Roman" w:hAnsi="Times New Roman" w:cs="Times New Roman"/>
          <w:sz w:val="24"/>
          <w:szCs w:val="28"/>
        </w:rPr>
        <w:t>8</w:t>
      </w:r>
      <w:r w:rsidR="009D53CB">
        <w:rPr>
          <w:rFonts w:ascii="Times New Roman" w:hAnsi="Times New Roman" w:cs="Times New Roman"/>
          <w:sz w:val="24"/>
          <w:szCs w:val="28"/>
        </w:rPr>
        <w:t xml:space="preserve"> Speaking and Listening Curriculum outcomes</w:t>
      </w:r>
      <w:r w:rsidR="00090866">
        <w:rPr>
          <w:rFonts w:ascii="Times New Roman" w:hAnsi="Times New Roman" w:cs="Times New Roman"/>
          <w:sz w:val="24"/>
          <w:szCs w:val="28"/>
        </w:rPr>
        <w:t>, as well as the Atlantic Social Studies Frame work.</w:t>
      </w:r>
    </w:p>
    <w:p w:rsidR="00A410E6" w:rsidRPr="009D53CB" w:rsidRDefault="009D53CB" w:rsidP="009D53CB">
      <w:pPr>
        <w:ind w:firstLine="720"/>
        <w:rPr>
          <w:rFonts w:ascii="Times New Roman" w:hAnsi="Times New Roman" w:cs="Times New Roman"/>
          <w:sz w:val="24"/>
          <w:szCs w:val="28"/>
        </w:rPr>
      </w:pPr>
      <w:r>
        <w:rPr>
          <w:rFonts w:ascii="Times New Roman" w:hAnsi="Times New Roman" w:cs="Times New Roman"/>
          <w:b/>
          <w:sz w:val="28"/>
          <w:szCs w:val="28"/>
          <w:u w:val="single"/>
        </w:rPr>
        <w:t xml:space="preserve">Planned Content will </w:t>
      </w:r>
      <w:proofErr w:type="gramStart"/>
      <w:r>
        <w:rPr>
          <w:rFonts w:ascii="Times New Roman" w:hAnsi="Times New Roman" w:cs="Times New Roman"/>
          <w:b/>
          <w:sz w:val="28"/>
          <w:szCs w:val="28"/>
          <w:u w:val="single"/>
        </w:rPr>
        <w:t>Include</w:t>
      </w:r>
      <w:proofErr w:type="gramEnd"/>
      <w:r w:rsidR="00E5421A">
        <w:rPr>
          <w:rFonts w:ascii="Times New Roman" w:hAnsi="Times New Roman" w:cs="Times New Roman"/>
          <w:b/>
          <w:sz w:val="28"/>
          <w:szCs w:val="28"/>
          <w:u w:val="single"/>
        </w:rPr>
        <w:t xml:space="preserve"> (but is not restricted to)</w:t>
      </w:r>
      <w:r w:rsidR="00A410E6">
        <w:rPr>
          <w:rFonts w:ascii="Times New Roman" w:hAnsi="Times New Roman" w:cs="Times New Roman"/>
          <w:b/>
          <w:sz w:val="28"/>
          <w:szCs w:val="28"/>
          <w:u w:val="single"/>
        </w:rPr>
        <w:t>:</w:t>
      </w:r>
    </w:p>
    <w:p w:rsidR="002554E3" w:rsidRDefault="00090866" w:rsidP="002554E3">
      <w:pPr>
        <w:pStyle w:val="ListParagraph"/>
        <w:numPr>
          <w:ilvl w:val="0"/>
          <w:numId w:val="14"/>
        </w:numPr>
        <w:spacing w:line="360" w:lineRule="auto"/>
        <w:rPr>
          <w:rFonts w:ascii="Times New Roman" w:hAnsi="Times New Roman" w:cs="Times New Roman"/>
          <w:b/>
          <w:i/>
          <w:sz w:val="26"/>
          <w:szCs w:val="26"/>
        </w:rPr>
      </w:pPr>
      <w:r>
        <w:rPr>
          <w:rFonts w:ascii="Times New Roman" w:hAnsi="Times New Roman" w:cs="Times New Roman"/>
          <w:b/>
          <w:i/>
          <w:sz w:val="26"/>
          <w:szCs w:val="26"/>
        </w:rPr>
        <w:t xml:space="preserve">Letter writing – Personal </w:t>
      </w:r>
    </w:p>
    <w:p w:rsidR="00AF3410" w:rsidRDefault="0038119A" w:rsidP="009D53CB">
      <w:pPr>
        <w:pStyle w:val="ListParagraph"/>
        <w:numPr>
          <w:ilvl w:val="0"/>
          <w:numId w:val="14"/>
        </w:numPr>
        <w:spacing w:line="360" w:lineRule="auto"/>
        <w:rPr>
          <w:rFonts w:ascii="Times New Roman" w:hAnsi="Times New Roman" w:cs="Times New Roman"/>
          <w:b/>
          <w:i/>
          <w:sz w:val="26"/>
          <w:szCs w:val="26"/>
        </w:rPr>
      </w:pPr>
      <w:r>
        <w:rPr>
          <w:rFonts w:ascii="Times New Roman" w:hAnsi="Times New Roman" w:cs="Times New Roman"/>
          <w:b/>
          <w:i/>
          <w:sz w:val="26"/>
          <w:szCs w:val="26"/>
        </w:rPr>
        <w:t>Examine concepts of Empowerment &amp; disempowerment</w:t>
      </w:r>
    </w:p>
    <w:p w:rsidR="0038119A" w:rsidRDefault="0038119A" w:rsidP="009D53CB">
      <w:pPr>
        <w:pStyle w:val="ListParagraph"/>
        <w:numPr>
          <w:ilvl w:val="0"/>
          <w:numId w:val="14"/>
        </w:numPr>
        <w:spacing w:line="360" w:lineRule="auto"/>
        <w:rPr>
          <w:rFonts w:ascii="Times New Roman" w:hAnsi="Times New Roman" w:cs="Times New Roman"/>
          <w:b/>
          <w:i/>
          <w:sz w:val="26"/>
          <w:szCs w:val="26"/>
        </w:rPr>
      </w:pPr>
      <w:r>
        <w:rPr>
          <w:rFonts w:ascii="Times New Roman" w:hAnsi="Times New Roman" w:cs="Times New Roman"/>
          <w:b/>
          <w:i/>
          <w:sz w:val="26"/>
          <w:szCs w:val="26"/>
        </w:rPr>
        <w:t>Analyzing the different types and sources of Empowerment.</w:t>
      </w:r>
    </w:p>
    <w:p w:rsidR="00090866" w:rsidRDefault="00090866" w:rsidP="009D53CB">
      <w:pPr>
        <w:pStyle w:val="ListParagraph"/>
        <w:numPr>
          <w:ilvl w:val="0"/>
          <w:numId w:val="14"/>
        </w:numPr>
        <w:spacing w:line="360" w:lineRule="auto"/>
        <w:rPr>
          <w:rFonts w:ascii="Times New Roman" w:hAnsi="Times New Roman" w:cs="Times New Roman"/>
          <w:b/>
          <w:i/>
          <w:sz w:val="26"/>
          <w:szCs w:val="26"/>
        </w:rPr>
      </w:pPr>
      <w:r>
        <w:rPr>
          <w:rFonts w:ascii="Times New Roman" w:hAnsi="Times New Roman" w:cs="Times New Roman"/>
          <w:b/>
          <w:i/>
          <w:sz w:val="26"/>
          <w:szCs w:val="26"/>
        </w:rPr>
        <w:t>Internet</w:t>
      </w:r>
      <w:r w:rsidR="00150D5E">
        <w:rPr>
          <w:rFonts w:ascii="Times New Roman" w:hAnsi="Times New Roman" w:cs="Times New Roman"/>
          <w:b/>
          <w:i/>
          <w:sz w:val="26"/>
          <w:szCs w:val="26"/>
        </w:rPr>
        <w:t xml:space="preserve"> research</w:t>
      </w:r>
      <w:r>
        <w:rPr>
          <w:rFonts w:ascii="Times New Roman" w:hAnsi="Times New Roman" w:cs="Times New Roman"/>
          <w:b/>
          <w:i/>
          <w:sz w:val="26"/>
          <w:szCs w:val="26"/>
        </w:rPr>
        <w:t xml:space="preserve"> inquiry / </w:t>
      </w:r>
      <w:r w:rsidR="00150D5E">
        <w:rPr>
          <w:rFonts w:ascii="Times New Roman" w:hAnsi="Times New Roman" w:cs="Times New Roman"/>
          <w:b/>
          <w:i/>
          <w:sz w:val="26"/>
          <w:szCs w:val="26"/>
        </w:rPr>
        <w:t>descriptive writing</w:t>
      </w:r>
    </w:p>
    <w:p w:rsidR="007D44A1" w:rsidRPr="007D44A1" w:rsidRDefault="009B2D59" w:rsidP="009D53CB">
      <w:pPr>
        <w:pStyle w:val="ListParagraph"/>
        <w:numPr>
          <w:ilvl w:val="0"/>
          <w:numId w:val="14"/>
        </w:numPr>
        <w:spacing w:line="360" w:lineRule="auto"/>
        <w:rPr>
          <w:rFonts w:ascii="Times New Roman" w:hAnsi="Times New Roman" w:cs="Times New Roman"/>
          <w:b/>
          <w:i/>
          <w:sz w:val="26"/>
          <w:szCs w:val="26"/>
        </w:rPr>
      </w:pPr>
      <w:r>
        <w:rPr>
          <w:rFonts w:ascii="Times New Roman" w:hAnsi="Times New Roman" w:cs="Times New Roman"/>
          <w:b/>
          <w:i/>
          <w:sz w:val="26"/>
          <w:szCs w:val="26"/>
        </w:rPr>
        <w:t xml:space="preserve">Independent Novel Study </w:t>
      </w:r>
      <w:r w:rsidR="00971610">
        <w:rPr>
          <w:rFonts w:ascii="Times New Roman" w:hAnsi="Times New Roman" w:cs="Times New Roman"/>
          <w:b/>
          <w:i/>
          <w:sz w:val="26"/>
          <w:szCs w:val="26"/>
        </w:rPr>
        <w:t>Unit</w:t>
      </w:r>
    </w:p>
    <w:p w:rsidR="00971610" w:rsidRDefault="00971610" w:rsidP="00971610">
      <w:pPr>
        <w:pStyle w:val="ListParagraph"/>
        <w:numPr>
          <w:ilvl w:val="0"/>
          <w:numId w:val="14"/>
        </w:numPr>
        <w:spacing w:line="360" w:lineRule="auto"/>
        <w:rPr>
          <w:rFonts w:ascii="Times New Roman" w:hAnsi="Times New Roman" w:cs="Times New Roman"/>
          <w:b/>
          <w:i/>
          <w:sz w:val="26"/>
          <w:szCs w:val="26"/>
        </w:rPr>
      </w:pPr>
      <w:r>
        <w:rPr>
          <w:rFonts w:ascii="Times New Roman" w:hAnsi="Times New Roman" w:cs="Times New Roman"/>
          <w:b/>
          <w:i/>
          <w:sz w:val="26"/>
          <w:szCs w:val="26"/>
        </w:rPr>
        <w:t>Literature Circle / Novel Study Unit</w:t>
      </w:r>
    </w:p>
    <w:p w:rsidR="007D44A1" w:rsidRDefault="009D53CB" w:rsidP="009D53CB">
      <w:pPr>
        <w:pStyle w:val="ListParagraph"/>
        <w:numPr>
          <w:ilvl w:val="0"/>
          <w:numId w:val="14"/>
        </w:numPr>
        <w:spacing w:line="360" w:lineRule="auto"/>
        <w:rPr>
          <w:rFonts w:ascii="Times New Roman" w:hAnsi="Times New Roman" w:cs="Times New Roman"/>
          <w:b/>
          <w:i/>
          <w:sz w:val="26"/>
          <w:szCs w:val="26"/>
          <w:lang w:val="fr-CA"/>
        </w:rPr>
      </w:pPr>
      <w:proofErr w:type="spellStart"/>
      <w:r>
        <w:rPr>
          <w:rFonts w:ascii="Times New Roman" w:hAnsi="Times New Roman" w:cs="Times New Roman"/>
          <w:b/>
          <w:i/>
          <w:sz w:val="26"/>
          <w:szCs w:val="26"/>
          <w:lang w:val="fr-CA"/>
        </w:rPr>
        <w:t>Research</w:t>
      </w:r>
      <w:proofErr w:type="spellEnd"/>
      <w:r w:rsidRPr="002E31AA">
        <w:rPr>
          <w:rFonts w:ascii="Times New Roman" w:hAnsi="Times New Roman" w:cs="Times New Roman"/>
          <w:b/>
          <w:i/>
          <w:sz w:val="26"/>
          <w:szCs w:val="26"/>
        </w:rPr>
        <w:t xml:space="preserve"> Essay</w:t>
      </w:r>
      <w:r>
        <w:rPr>
          <w:rFonts w:ascii="Times New Roman" w:hAnsi="Times New Roman" w:cs="Times New Roman"/>
          <w:b/>
          <w:i/>
          <w:sz w:val="26"/>
          <w:szCs w:val="26"/>
          <w:lang w:val="fr-CA"/>
        </w:rPr>
        <w:t xml:space="preserve"> / </w:t>
      </w:r>
      <w:r w:rsidR="0080747D">
        <w:rPr>
          <w:rFonts w:ascii="Times New Roman" w:hAnsi="Times New Roman" w:cs="Times New Roman"/>
          <w:b/>
          <w:i/>
          <w:sz w:val="26"/>
          <w:szCs w:val="26"/>
          <w:lang w:val="fr-CA"/>
        </w:rPr>
        <w:t>Speeches</w:t>
      </w:r>
    </w:p>
    <w:p w:rsidR="0038119A" w:rsidRDefault="0038119A" w:rsidP="009D53CB">
      <w:pPr>
        <w:pStyle w:val="ListParagraph"/>
        <w:numPr>
          <w:ilvl w:val="0"/>
          <w:numId w:val="14"/>
        </w:numPr>
        <w:spacing w:line="360" w:lineRule="auto"/>
        <w:rPr>
          <w:rFonts w:ascii="Times New Roman" w:hAnsi="Times New Roman" w:cs="Times New Roman"/>
          <w:b/>
          <w:i/>
          <w:sz w:val="26"/>
          <w:szCs w:val="26"/>
          <w:lang w:val="fr-CA"/>
        </w:rPr>
      </w:pPr>
      <w:proofErr w:type="spellStart"/>
      <w:r>
        <w:rPr>
          <w:rFonts w:ascii="Times New Roman" w:hAnsi="Times New Roman" w:cs="Times New Roman"/>
          <w:b/>
          <w:i/>
          <w:sz w:val="26"/>
          <w:szCs w:val="26"/>
          <w:lang w:val="fr-CA"/>
        </w:rPr>
        <w:t>Reader’s</w:t>
      </w:r>
      <w:proofErr w:type="spellEnd"/>
      <w:r>
        <w:rPr>
          <w:rFonts w:ascii="Times New Roman" w:hAnsi="Times New Roman" w:cs="Times New Roman"/>
          <w:b/>
          <w:i/>
          <w:sz w:val="26"/>
          <w:szCs w:val="26"/>
          <w:lang w:val="fr-CA"/>
        </w:rPr>
        <w:t xml:space="preserve"> Theater / script </w:t>
      </w:r>
      <w:proofErr w:type="spellStart"/>
      <w:r>
        <w:rPr>
          <w:rFonts w:ascii="Times New Roman" w:hAnsi="Times New Roman" w:cs="Times New Roman"/>
          <w:b/>
          <w:i/>
          <w:sz w:val="26"/>
          <w:szCs w:val="26"/>
          <w:lang w:val="fr-CA"/>
        </w:rPr>
        <w:t>writing</w:t>
      </w:r>
      <w:proofErr w:type="spellEnd"/>
    </w:p>
    <w:p w:rsidR="00ED3490" w:rsidRDefault="00ED3490" w:rsidP="00ED3490">
      <w:pPr>
        <w:rPr>
          <w:rFonts w:ascii="Iskoola Pota" w:eastAsiaTheme="minorHAnsi" w:hAnsi="Iskoola Pota" w:cs="Iskoola Pota"/>
          <w:b/>
          <w:sz w:val="24"/>
          <w:u w:val="single"/>
        </w:rPr>
      </w:pPr>
      <w:r>
        <w:rPr>
          <w:rFonts w:ascii="Iskoola Pota" w:eastAsiaTheme="minorHAnsi" w:hAnsi="Iskoola Pota" w:cs="Iskoola Pota"/>
          <w:b/>
          <w:sz w:val="24"/>
          <w:u w:val="single"/>
        </w:rPr>
        <w:t xml:space="preserve">For this class you will need: </w:t>
      </w:r>
    </w:p>
    <w:p w:rsidR="00215E05" w:rsidRDefault="00215E05" w:rsidP="00ED3490">
      <w:pPr>
        <w:numPr>
          <w:ilvl w:val="0"/>
          <w:numId w:val="15"/>
        </w:numPr>
        <w:contextualSpacing/>
        <w:rPr>
          <w:rFonts w:ascii="Iskoola Pota" w:eastAsiaTheme="minorHAnsi" w:hAnsi="Iskoola Pota" w:cs="Iskoola Pota"/>
          <w:sz w:val="24"/>
        </w:rPr>
      </w:pPr>
      <w:r>
        <w:rPr>
          <w:rFonts w:ascii="Iskoola Pota" w:eastAsiaTheme="minorHAnsi" w:hAnsi="Iskoola Pota" w:cs="Iskoola Pota"/>
          <w:sz w:val="24"/>
        </w:rPr>
        <w:t>Binder</w:t>
      </w:r>
    </w:p>
    <w:p w:rsidR="00ED3490" w:rsidRDefault="002554E3" w:rsidP="00ED3490">
      <w:pPr>
        <w:numPr>
          <w:ilvl w:val="0"/>
          <w:numId w:val="15"/>
        </w:numPr>
        <w:contextualSpacing/>
        <w:rPr>
          <w:rFonts w:ascii="Iskoola Pota" w:eastAsiaTheme="minorHAnsi" w:hAnsi="Iskoola Pota" w:cs="Iskoola Pota"/>
          <w:sz w:val="24"/>
        </w:rPr>
      </w:pPr>
      <w:r>
        <w:rPr>
          <w:rFonts w:ascii="Iskoola Pota" w:eastAsiaTheme="minorHAnsi" w:hAnsi="Iskoola Pota" w:cs="Iskoola Pota"/>
          <w:sz w:val="24"/>
        </w:rPr>
        <w:t>A</w:t>
      </w:r>
      <w:r w:rsidR="00971610">
        <w:rPr>
          <w:rFonts w:ascii="Iskoola Pota" w:eastAsiaTheme="minorHAnsi" w:hAnsi="Iskoola Pota" w:cs="Iskoola Pota"/>
          <w:sz w:val="24"/>
        </w:rPr>
        <w:t xml:space="preserve"> </w:t>
      </w:r>
      <w:r w:rsidR="00215E05">
        <w:rPr>
          <w:rFonts w:ascii="Iskoola Pota" w:eastAsiaTheme="minorHAnsi" w:hAnsi="Iskoola Pota" w:cs="Iskoola Pota"/>
          <w:sz w:val="24"/>
        </w:rPr>
        <w:t>pocket folder</w:t>
      </w:r>
    </w:p>
    <w:p w:rsidR="00ED3490" w:rsidRDefault="00ED3490" w:rsidP="00ED3490">
      <w:pPr>
        <w:numPr>
          <w:ilvl w:val="0"/>
          <w:numId w:val="15"/>
        </w:numPr>
        <w:contextualSpacing/>
        <w:rPr>
          <w:rFonts w:ascii="Iskoola Pota" w:eastAsiaTheme="minorHAnsi" w:hAnsi="Iskoola Pota" w:cs="Iskoola Pota"/>
          <w:sz w:val="24"/>
        </w:rPr>
      </w:pPr>
      <w:r>
        <w:rPr>
          <w:rFonts w:ascii="Iskoola Pota" w:eastAsiaTheme="minorHAnsi" w:hAnsi="Iskoola Pota" w:cs="Iskoola Pota"/>
          <w:sz w:val="24"/>
        </w:rPr>
        <w:t>Paper</w:t>
      </w:r>
    </w:p>
    <w:p w:rsidR="002554E3" w:rsidRDefault="002554E3" w:rsidP="00ED3490">
      <w:pPr>
        <w:numPr>
          <w:ilvl w:val="0"/>
          <w:numId w:val="15"/>
        </w:numPr>
        <w:contextualSpacing/>
        <w:rPr>
          <w:rFonts w:ascii="Iskoola Pota" w:eastAsiaTheme="minorHAnsi" w:hAnsi="Iskoola Pota" w:cs="Iskoola Pota"/>
          <w:sz w:val="24"/>
        </w:rPr>
      </w:pPr>
      <w:r>
        <w:rPr>
          <w:rFonts w:ascii="Iskoola Pota" w:eastAsiaTheme="minorHAnsi" w:hAnsi="Iskoola Pota" w:cs="Iskoola Pota"/>
          <w:sz w:val="24"/>
        </w:rPr>
        <w:t>Writer’s notebook</w:t>
      </w:r>
    </w:p>
    <w:p w:rsidR="00ED3490" w:rsidRDefault="00ED3490" w:rsidP="00ED3490">
      <w:pPr>
        <w:numPr>
          <w:ilvl w:val="0"/>
          <w:numId w:val="15"/>
        </w:numPr>
        <w:contextualSpacing/>
        <w:rPr>
          <w:rFonts w:ascii="Iskoola Pota" w:eastAsiaTheme="minorHAnsi" w:hAnsi="Iskoola Pota" w:cs="Iskoola Pota"/>
          <w:sz w:val="24"/>
        </w:rPr>
      </w:pPr>
      <w:r>
        <w:rPr>
          <w:rFonts w:ascii="Iskoola Pota" w:eastAsiaTheme="minorHAnsi" w:hAnsi="Iskoola Pota" w:cs="Iskoola Pota"/>
          <w:sz w:val="24"/>
        </w:rPr>
        <w:t>Pencils – all writing is to be done in pencil except for editing/good copies.</w:t>
      </w:r>
    </w:p>
    <w:p w:rsidR="00ED3490" w:rsidRDefault="00ED3490" w:rsidP="00ED3490">
      <w:pPr>
        <w:numPr>
          <w:ilvl w:val="0"/>
          <w:numId w:val="15"/>
        </w:numPr>
        <w:contextualSpacing/>
        <w:rPr>
          <w:rFonts w:ascii="Iskoola Pota" w:eastAsiaTheme="minorHAnsi" w:hAnsi="Iskoola Pota" w:cs="Iskoola Pota"/>
          <w:sz w:val="24"/>
        </w:rPr>
      </w:pPr>
      <w:r>
        <w:rPr>
          <w:rFonts w:ascii="Iskoola Pota" w:eastAsiaTheme="minorHAnsi" w:hAnsi="Iskoola Pota" w:cs="Iskoola Pota"/>
          <w:sz w:val="24"/>
        </w:rPr>
        <w:t>Pens – reserved for notes, editing and good copies.</w:t>
      </w:r>
    </w:p>
    <w:p w:rsidR="00971610" w:rsidRDefault="00971610" w:rsidP="00ED3490">
      <w:pPr>
        <w:numPr>
          <w:ilvl w:val="0"/>
          <w:numId w:val="15"/>
        </w:numPr>
        <w:contextualSpacing/>
        <w:rPr>
          <w:rFonts w:ascii="Iskoola Pota" w:eastAsiaTheme="minorHAnsi" w:hAnsi="Iskoola Pota" w:cs="Iskoola Pota"/>
          <w:sz w:val="24"/>
        </w:rPr>
      </w:pPr>
      <w:r>
        <w:rPr>
          <w:rFonts w:ascii="Iskoola Pota" w:eastAsiaTheme="minorHAnsi" w:hAnsi="Iskoola Pota" w:cs="Iskoola Pota"/>
          <w:sz w:val="24"/>
        </w:rPr>
        <w:t>High lighters</w:t>
      </w:r>
    </w:p>
    <w:p w:rsidR="00ED3490" w:rsidRPr="00150D5E" w:rsidRDefault="00ED3490" w:rsidP="00ED3490">
      <w:pPr>
        <w:pStyle w:val="ListParagraph"/>
        <w:numPr>
          <w:ilvl w:val="0"/>
          <w:numId w:val="16"/>
        </w:numPr>
        <w:rPr>
          <w:rFonts w:ascii="ITC Bookman Demi" w:eastAsia="Calibri" w:hAnsi="ITC Bookman Demi" w:cs="Times New Roman"/>
          <w:b/>
          <w:sz w:val="24"/>
          <w:szCs w:val="24"/>
          <w:u w:val="single"/>
        </w:rPr>
      </w:pPr>
      <w:r>
        <w:rPr>
          <w:rFonts w:ascii="Iskoola Pota" w:eastAsiaTheme="minorHAnsi" w:hAnsi="Iskoola Pota" w:cs="Iskoola Pota"/>
          <w:sz w:val="24"/>
        </w:rPr>
        <w:t>Every student is expected to have Independent Reading Material (Fiction or Non-Fiction</w:t>
      </w:r>
      <w:r w:rsidR="0080747D">
        <w:rPr>
          <w:rFonts w:ascii="Iskoola Pota" w:eastAsiaTheme="minorHAnsi" w:hAnsi="Iskoola Pota" w:cs="Iskoola Pota"/>
          <w:sz w:val="24"/>
        </w:rPr>
        <w:t xml:space="preserve"> Novel</w:t>
      </w:r>
      <w:r>
        <w:rPr>
          <w:rFonts w:ascii="Iskoola Pota" w:eastAsiaTheme="minorHAnsi" w:hAnsi="Iskoola Pota" w:cs="Iskoola Pota"/>
          <w:sz w:val="24"/>
        </w:rPr>
        <w:t>) with them every day.  This could be brought from home or signed out of the</w:t>
      </w:r>
      <w:r w:rsidR="00BC20C6">
        <w:rPr>
          <w:rFonts w:ascii="Iskoola Pota" w:eastAsiaTheme="minorHAnsi" w:hAnsi="Iskoola Pota" w:cs="Iskoola Pota"/>
          <w:sz w:val="24"/>
        </w:rPr>
        <w:t xml:space="preserve"> town/</w:t>
      </w:r>
      <w:r>
        <w:rPr>
          <w:rFonts w:ascii="Iskoola Pota" w:eastAsiaTheme="minorHAnsi" w:hAnsi="Iskoola Pota" w:cs="Iskoola Pota"/>
          <w:sz w:val="24"/>
        </w:rPr>
        <w:t xml:space="preserve"> school and/or class library</w:t>
      </w:r>
      <w:r w:rsidR="00150D5E">
        <w:rPr>
          <w:rFonts w:ascii="Iskoola Pota" w:eastAsiaTheme="minorHAnsi" w:hAnsi="Iskoola Pota" w:cs="Iskoola Pota"/>
          <w:sz w:val="24"/>
        </w:rPr>
        <w:t>.</w:t>
      </w:r>
    </w:p>
    <w:p w:rsidR="00150D5E" w:rsidRDefault="00150D5E" w:rsidP="00150D5E">
      <w:pPr>
        <w:pStyle w:val="ListParagraph"/>
        <w:rPr>
          <w:rFonts w:ascii="Iskoola Pota" w:eastAsiaTheme="minorHAnsi" w:hAnsi="Iskoola Pota" w:cs="Iskoola Pota"/>
          <w:sz w:val="24"/>
        </w:rPr>
      </w:pPr>
    </w:p>
    <w:p w:rsidR="00D02CA4" w:rsidRDefault="00D02CA4" w:rsidP="00D02CA4">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FYI</w:t>
      </w:r>
    </w:p>
    <w:p w:rsidR="001275E8" w:rsidRDefault="00E57BFF" w:rsidP="00A03393">
      <w:pPr>
        <w:pStyle w:val="ListParagraph"/>
        <w:numPr>
          <w:ilvl w:val="0"/>
          <w:numId w:val="8"/>
        </w:numPr>
        <w:rPr>
          <w:rFonts w:ascii="Times New Roman" w:hAnsi="Times New Roman" w:cs="Times New Roman"/>
          <w:sz w:val="24"/>
          <w:szCs w:val="28"/>
        </w:rPr>
      </w:pPr>
      <w:r w:rsidRPr="001275E8">
        <w:rPr>
          <w:rFonts w:ascii="Times New Roman" w:hAnsi="Times New Roman" w:cs="Times New Roman"/>
          <w:sz w:val="24"/>
          <w:szCs w:val="28"/>
        </w:rPr>
        <w:t>Each unit will include a variety of assessments including tests; journals; written and oral assignments</w:t>
      </w:r>
      <w:r w:rsidR="00E5421A" w:rsidRPr="001275E8">
        <w:rPr>
          <w:rFonts w:ascii="Times New Roman" w:hAnsi="Times New Roman" w:cs="Times New Roman"/>
          <w:sz w:val="24"/>
          <w:szCs w:val="28"/>
        </w:rPr>
        <w:t xml:space="preserve"> / presentations</w:t>
      </w:r>
      <w:r w:rsidRPr="001275E8">
        <w:rPr>
          <w:rFonts w:ascii="Times New Roman" w:hAnsi="Times New Roman" w:cs="Times New Roman"/>
          <w:sz w:val="24"/>
          <w:szCs w:val="28"/>
        </w:rPr>
        <w:t xml:space="preserve">; and in class activities.  All assignments are </w:t>
      </w:r>
      <w:r w:rsidRPr="001275E8">
        <w:rPr>
          <w:rFonts w:ascii="Times New Roman" w:hAnsi="Times New Roman" w:cs="Times New Roman"/>
          <w:b/>
          <w:sz w:val="24"/>
          <w:szCs w:val="28"/>
        </w:rPr>
        <w:t>mandatory</w:t>
      </w:r>
      <w:r w:rsidRPr="001275E8">
        <w:rPr>
          <w:rFonts w:ascii="Times New Roman" w:hAnsi="Times New Roman" w:cs="Times New Roman"/>
          <w:sz w:val="24"/>
          <w:szCs w:val="28"/>
        </w:rPr>
        <w:t xml:space="preserve"> in order to pass this course. </w:t>
      </w:r>
    </w:p>
    <w:p w:rsidR="001275E8" w:rsidRPr="001275E8" w:rsidRDefault="001275E8" w:rsidP="00A03393">
      <w:pPr>
        <w:pStyle w:val="ListParagraph"/>
        <w:numPr>
          <w:ilvl w:val="0"/>
          <w:numId w:val="8"/>
        </w:numPr>
        <w:rPr>
          <w:rFonts w:ascii="Times New Roman" w:hAnsi="Times New Roman" w:cs="Times New Roman"/>
          <w:sz w:val="24"/>
          <w:szCs w:val="28"/>
        </w:rPr>
      </w:pPr>
      <w:r w:rsidRPr="001275E8">
        <w:rPr>
          <w:rFonts w:ascii="Times New Roman" w:hAnsi="Times New Roman" w:cs="Times New Roman"/>
          <w:sz w:val="24"/>
          <w:szCs w:val="28"/>
        </w:rPr>
        <w:t xml:space="preserve">I don’t regularly give out homework, but if we don’t finish something in class, if a student is absent, they may be asked to complete the work at home.  It is very important in this case that students complete the assigned work to avoid falling behind their classmates. </w:t>
      </w:r>
    </w:p>
    <w:p w:rsidR="00E57BFF" w:rsidRPr="00344F9A" w:rsidRDefault="00D02955" w:rsidP="00E57BFF">
      <w:pPr>
        <w:pStyle w:val="ListParagraph"/>
        <w:numPr>
          <w:ilvl w:val="0"/>
          <w:numId w:val="8"/>
        </w:numPr>
        <w:rPr>
          <w:rFonts w:ascii="Times New Roman" w:hAnsi="Times New Roman" w:cs="Times New Roman"/>
          <w:sz w:val="28"/>
          <w:szCs w:val="28"/>
        </w:rPr>
      </w:pPr>
      <w:r>
        <w:rPr>
          <w:rFonts w:ascii="Times New Roman" w:hAnsi="Times New Roman" w:cs="Times New Roman"/>
          <w:sz w:val="24"/>
          <w:szCs w:val="28"/>
        </w:rPr>
        <w:t>Attendance is a very important component to passing this class.  It is important to be in class every day.</w:t>
      </w:r>
      <w:r w:rsidR="009D53CB">
        <w:rPr>
          <w:rFonts w:ascii="Times New Roman" w:hAnsi="Times New Roman" w:cs="Times New Roman"/>
          <w:sz w:val="24"/>
          <w:szCs w:val="28"/>
        </w:rPr>
        <w:t xml:space="preserve"> (See Attendance Policy)</w:t>
      </w:r>
    </w:p>
    <w:p w:rsidR="00344F9A" w:rsidRPr="00A02FA7" w:rsidRDefault="00344F9A" w:rsidP="00E57BFF">
      <w:pPr>
        <w:pStyle w:val="ListParagraph"/>
        <w:numPr>
          <w:ilvl w:val="0"/>
          <w:numId w:val="8"/>
        </w:numPr>
        <w:rPr>
          <w:rFonts w:ascii="Times New Roman" w:hAnsi="Times New Roman" w:cs="Times New Roman"/>
          <w:sz w:val="28"/>
          <w:szCs w:val="28"/>
        </w:rPr>
      </w:pPr>
      <w:r>
        <w:rPr>
          <w:rFonts w:ascii="Times New Roman" w:hAnsi="Times New Roman" w:cs="Times New Roman"/>
          <w:sz w:val="24"/>
          <w:szCs w:val="28"/>
        </w:rPr>
        <w:t>You are expected to come to class on time, prepared to work (will all your materials.  IE: pencils, pens, paper,</w:t>
      </w:r>
      <w:r w:rsidR="00E5421A">
        <w:rPr>
          <w:rFonts w:ascii="Times New Roman" w:hAnsi="Times New Roman" w:cs="Times New Roman"/>
          <w:sz w:val="24"/>
          <w:szCs w:val="28"/>
        </w:rPr>
        <w:t xml:space="preserve"> novel</w:t>
      </w:r>
      <w:r>
        <w:rPr>
          <w:rFonts w:ascii="Times New Roman" w:hAnsi="Times New Roman" w:cs="Times New Roman"/>
          <w:sz w:val="24"/>
          <w:szCs w:val="28"/>
        </w:rPr>
        <w:t xml:space="preserve"> etc...)</w:t>
      </w:r>
    </w:p>
    <w:p w:rsidR="00755500" w:rsidRPr="001A50E8" w:rsidRDefault="009D53CB" w:rsidP="00755500">
      <w:pPr>
        <w:pStyle w:val="ListParagraph"/>
        <w:numPr>
          <w:ilvl w:val="0"/>
          <w:numId w:val="8"/>
        </w:numPr>
        <w:rPr>
          <w:rFonts w:ascii="Times New Roman" w:hAnsi="Times New Roman" w:cs="Times New Roman"/>
          <w:sz w:val="28"/>
          <w:szCs w:val="28"/>
        </w:rPr>
      </w:pPr>
      <w:r w:rsidRPr="007F1F8E">
        <w:rPr>
          <w:rFonts w:ascii="Times New Roman" w:hAnsi="Times New Roman" w:cs="Times New Roman"/>
          <w:sz w:val="24"/>
          <w:szCs w:val="28"/>
        </w:rPr>
        <w:t>Students will read for 10 minutes at the beginning of</w:t>
      </w:r>
      <w:r w:rsidR="002554E3">
        <w:rPr>
          <w:rFonts w:ascii="Times New Roman" w:hAnsi="Times New Roman" w:cs="Times New Roman"/>
          <w:sz w:val="24"/>
          <w:szCs w:val="28"/>
        </w:rPr>
        <w:t xml:space="preserve"> 2-3</w:t>
      </w:r>
      <w:r w:rsidRPr="007F1F8E">
        <w:rPr>
          <w:rFonts w:ascii="Times New Roman" w:hAnsi="Times New Roman" w:cs="Times New Roman"/>
          <w:sz w:val="24"/>
          <w:szCs w:val="28"/>
        </w:rPr>
        <w:t xml:space="preserve"> class</w:t>
      </w:r>
      <w:r w:rsidR="002554E3">
        <w:rPr>
          <w:rFonts w:ascii="Times New Roman" w:hAnsi="Times New Roman" w:cs="Times New Roman"/>
          <w:sz w:val="24"/>
          <w:szCs w:val="28"/>
        </w:rPr>
        <w:t xml:space="preserve"> / week</w:t>
      </w:r>
      <w:r w:rsidRPr="007F1F8E">
        <w:rPr>
          <w:rFonts w:ascii="Times New Roman" w:hAnsi="Times New Roman" w:cs="Times New Roman"/>
          <w:sz w:val="24"/>
          <w:szCs w:val="28"/>
        </w:rPr>
        <w:t>, and therefore are expected to have a fiction or non-fiction novel with them every class</w:t>
      </w:r>
      <w:r w:rsidR="00A02FA7" w:rsidRPr="007F1F8E">
        <w:rPr>
          <w:rFonts w:ascii="Times New Roman" w:hAnsi="Times New Roman" w:cs="Times New Roman"/>
          <w:sz w:val="24"/>
          <w:szCs w:val="28"/>
        </w:rPr>
        <w:t>.</w:t>
      </w:r>
      <w:r w:rsidRPr="007F1F8E">
        <w:rPr>
          <w:rFonts w:ascii="Times New Roman" w:hAnsi="Times New Roman" w:cs="Times New Roman"/>
          <w:sz w:val="24"/>
          <w:szCs w:val="28"/>
        </w:rPr>
        <w:t xml:space="preserve">  This will be incorporated into their final grade</w:t>
      </w:r>
      <w:r>
        <w:rPr>
          <w:rFonts w:ascii="Times New Roman" w:hAnsi="Times New Roman" w:cs="Times New Roman"/>
          <w:sz w:val="24"/>
          <w:szCs w:val="28"/>
        </w:rPr>
        <w:t>.</w:t>
      </w:r>
    </w:p>
    <w:p w:rsidR="00755500" w:rsidRDefault="001A50E8" w:rsidP="00755500">
      <w:pPr>
        <w:rPr>
          <w:rFonts w:ascii="Times New Roman" w:hAnsi="Times New Roman" w:cs="Times New Roman"/>
          <w:sz w:val="28"/>
          <w:szCs w:val="28"/>
        </w:rPr>
      </w:pPr>
      <w:r w:rsidRPr="001A50E8">
        <w:rPr>
          <w:rFonts w:ascii="Times New Roman" w:hAnsi="Times New Roman" w:cs="Times New Roman"/>
          <w:b/>
          <w:sz w:val="28"/>
          <w:szCs w:val="28"/>
          <w:u w:val="single"/>
        </w:rPr>
        <w:t>Course Evaluations</w:t>
      </w:r>
      <w:r>
        <w:rPr>
          <w:rFonts w:ascii="Times New Roman" w:hAnsi="Times New Roman" w:cs="Times New Roman"/>
          <w:sz w:val="28"/>
          <w:szCs w:val="28"/>
        </w:rPr>
        <w:t>:</w:t>
      </w:r>
    </w:p>
    <w:p w:rsidR="00215E05" w:rsidRDefault="00215E05" w:rsidP="00215E05">
      <w:pPr>
        <w:pStyle w:val="ListParagraph"/>
        <w:numPr>
          <w:ilvl w:val="0"/>
          <w:numId w:val="13"/>
        </w:numPr>
        <w:rPr>
          <w:rFonts w:ascii="Times New Roman" w:hAnsi="Times New Roman" w:cs="Times New Roman"/>
          <w:sz w:val="24"/>
          <w:szCs w:val="28"/>
        </w:rPr>
      </w:pPr>
      <w:r>
        <w:rPr>
          <w:rFonts w:ascii="Times New Roman" w:hAnsi="Times New Roman" w:cs="Times New Roman"/>
          <w:sz w:val="24"/>
          <w:szCs w:val="28"/>
        </w:rPr>
        <w:t>Students will be assessed using the new provincial rubrics / report cards.  Assessments will be carried out throughout the year and will include many different types of assessments.</w:t>
      </w:r>
    </w:p>
    <w:p w:rsidR="00215E05" w:rsidRDefault="00215E05" w:rsidP="001A50E8">
      <w:pPr>
        <w:pStyle w:val="ListParagraph"/>
        <w:rPr>
          <w:rFonts w:ascii="Times New Roman" w:hAnsi="Times New Roman" w:cs="Times New Roman"/>
          <w:sz w:val="24"/>
          <w:szCs w:val="28"/>
        </w:rPr>
      </w:pPr>
    </w:p>
    <w:p w:rsidR="00755500" w:rsidRDefault="00755500" w:rsidP="00755500">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This Syllabus is only a tentative outline... It is subject to change if </w:t>
      </w:r>
      <w:r w:rsidR="009D53CB">
        <w:rPr>
          <w:rFonts w:ascii="Times New Roman" w:hAnsi="Times New Roman" w:cs="Times New Roman"/>
          <w:sz w:val="28"/>
          <w:szCs w:val="28"/>
        </w:rPr>
        <w:t>the need arises</w:t>
      </w:r>
      <w:r>
        <w:rPr>
          <w:rFonts w:ascii="Times New Roman" w:hAnsi="Times New Roman" w:cs="Times New Roman"/>
          <w:sz w:val="28"/>
          <w:szCs w:val="28"/>
        </w:rPr>
        <w:t xml:space="preserve">.  </w:t>
      </w:r>
    </w:p>
    <w:p w:rsidR="00AB4F34" w:rsidRDefault="00AA2809" w:rsidP="00AA2809">
      <w:pPr>
        <w:rPr>
          <w:rFonts w:ascii="Times New Roman" w:hAnsi="Times New Roman" w:cs="Times New Roman"/>
          <w:b/>
          <w:sz w:val="28"/>
          <w:szCs w:val="28"/>
          <w:u w:val="single"/>
          <w:lang w:val="fr-CA"/>
        </w:rPr>
      </w:pPr>
      <w:r w:rsidRPr="00AA2809">
        <w:rPr>
          <w:rFonts w:ascii="Times New Roman" w:hAnsi="Times New Roman" w:cs="Times New Roman"/>
          <w:b/>
          <w:sz w:val="28"/>
          <w:szCs w:val="28"/>
          <w:u w:val="single"/>
          <w:lang w:val="fr-CA"/>
        </w:rPr>
        <w:t>Communication:</w:t>
      </w:r>
    </w:p>
    <w:p w:rsidR="00AA2809" w:rsidRPr="00AA2809" w:rsidRDefault="00AA2809" w:rsidP="00AA2809">
      <w:pPr>
        <w:pStyle w:val="ListParagraph"/>
        <w:numPr>
          <w:ilvl w:val="0"/>
          <w:numId w:val="18"/>
        </w:numPr>
        <w:rPr>
          <w:sz w:val="28"/>
          <w:szCs w:val="28"/>
        </w:rPr>
      </w:pPr>
      <w:r w:rsidRPr="00AA2809">
        <w:rPr>
          <w:sz w:val="28"/>
          <w:szCs w:val="28"/>
        </w:rPr>
        <w:t xml:space="preserve">In order to keep in touch </w:t>
      </w:r>
      <w:r>
        <w:rPr>
          <w:sz w:val="28"/>
          <w:szCs w:val="28"/>
        </w:rPr>
        <w:t>more efficiently</w:t>
      </w:r>
      <w:r w:rsidRPr="00AA2809">
        <w:rPr>
          <w:sz w:val="28"/>
          <w:szCs w:val="28"/>
        </w:rPr>
        <w:t xml:space="preserve">, I would like to use emails. </w:t>
      </w:r>
      <w:r w:rsidR="004040DD">
        <w:rPr>
          <w:sz w:val="28"/>
          <w:szCs w:val="28"/>
        </w:rPr>
        <w:t xml:space="preserve">It has been used throughout our building and </w:t>
      </w:r>
      <w:r w:rsidRPr="00AA2809">
        <w:rPr>
          <w:sz w:val="28"/>
          <w:szCs w:val="28"/>
        </w:rPr>
        <w:t>is a wonderful</w:t>
      </w:r>
      <w:r w:rsidR="004040DD">
        <w:rPr>
          <w:sz w:val="28"/>
          <w:szCs w:val="28"/>
        </w:rPr>
        <w:t>,</w:t>
      </w:r>
      <w:r w:rsidRPr="00AA2809">
        <w:rPr>
          <w:sz w:val="28"/>
          <w:szCs w:val="28"/>
        </w:rPr>
        <w:t xml:space="preserve"> quick way to know what goes on in my classroom. I plan on using this email to let you know about </w:t>
      </w:r>
      <w:r w:rsidR="004040DD">
        <w:rPr>
          <w:sz w:val="28"/>
          <w:szCs w:val="28"/>
        </w:rPr>
        <w:t>events</w:t>
      </w:r>
      <w:r w:rsidRPr="00AA2809">
        <w:rPr>
          <w:sz w:val="28"/>
          <w:szCs w:val="28"/>
        </w:rPr>
        <w:t>, assignments</w:t>
      </w:r>
      <w:r w:rsidR="004040DD">
        <w:rPr>
          <w:sz w:val="28"/>
          <w:szCs w:val="28"/>
        </w:rPr>
        <w:t xml:space="preserve"> or projects, upcoming quizzes</w:t>
      </w:r>
      <w:r w:rsidRPr="00AA2809">
        <w:rPr>
          <w:sz w:val="28"/>
          <w:szCs w:val="28"/>
        </w:rPr>
        <w:t xml:space="preserve"> and/or other things that I feel are important. It is also a way to help </w:t>
      </w:r>
      <w:r w:rsidR="004040DD">
        <w:rPr>
          <w:sz w:val="28"/>
          <w:szCs w:val="28"/>
        </w:rPr>
        <w:t>the grade 8</w:t>
      </w:r>
      <w:r w:rsidRPr="00AA2809">
        <w:rPr>
          <w:sz w:val="28"/>
          <w:szCs w:val="28"/>
        </w:rPr>
        <w:t xml:space="preserve"> students keep track of what needs to be done as they </w:t>
      </w:r>
      <w:r w:rsidR="004040DD">
        <w:rPr>
          <w:sz w:val="28"/>
          <w:szCs w:val="28"/>
        </w:rPr>
        <w:t>prepare for high school</w:t>
      </w:r>
      <w:r w:rsidRPr="00AA2809">
        <w:rPr>
          <w:sz w:val="28"/>
          <w:szCs w:val="28"/>
        </w:rPr>
        <w:t>.</w:t>
      </w:r>
    </w:p>
    <w:p w:rsidR="004040DD" w:rsidRDefault="00AA2809" w:rsidP="00AA2809">
      <w:pPr>
        <w:pStyle w:val="ListParagraph"/>
        <w:numPr>
          <w:ilvl w:val="0"/>
          <w:numId w:val="18"/>
        </w:numPr>
        <w:rPr>
          <w:sz w:val="28"/>
          <w:szCs w:val="28"/>
        </w:rPr>
      </w:pPr>
      <w:r w:rsidRPr="004040DD">
        <w:rPr>
          <w:sz w:val="28"/>
          <w:szCs w:val="28"/>
        </w:rPr>
        <w:t xml:space="preserve">If you agree to give me your personal email address, please </w:t>
      </w:r>
      <w:r w:rsidR="004040DD">
        <w:rPr>
          <w:sz w:val="28"/>
          <w:szCs w:val="28"/>
        </w:rPr>
        <w:t>include it in the bottom half of this form</w:t>
      </w:r>
      <w:r w:rsidRPr="004040DD">
        <w:rPr>
          <w:sz w:val="28"/>
          <w:szCs w:val="28"/>
        </w:rPr>
        <w:t xml:space="preserve">. </w:t>
      </w:r>
      <w:r w:rsidR="004040DD">
        <w:rPr>
          <w:sz w:val="28"/>
          <w:szCs w:val="28"/>
        </w:rPr>
        <w:t>When I</w:t>
      </w:r>
      <w:r w:rsidRPr="004040DD">
        <w:rPr>
          <w:sz w:val="28"/>
          <w:szCs w:val="28"/>
        </w:rPr>
        <w:t xml:space="preserve"> have received most of the parents/guardians email addresses, I will send a little note to let you know it is set up.</w:t>
      </w:r>
    </w:p>
    <w:p w:rsidR="00AA2809" w:rsidRPr="004040DD" w:rsidRDefault="00AA2809" w:rsidP="00AA2809">
      <w:pPr>
        <w:pStyle w:val="ListParagraph"/>
        <w:numPr>
          <w:ilvl w:val="0"/>
          <w:numId w:val="18"/>
        </w:numPr>
        <w:rPr>
          <w:sz w:val="28"/>
          <w:szCs w:val="28"/>
        </w:rPr>
      </w:pPr>
      <w:r w:rsidRPr="004040DD">
        <w:rPr>
          <w:sz w:val="28"/>
          <w:szCs w:val="28"/>
        </w:rPr>
        <w:t>Lastly, feel free use this means of communication to get in touch with me at any time if you have concerns about anything in my class.</w:t>
      </w:r>
    </w:p>
    <w:p w:rsidR="004040DD" w:rsidRDefault="004040DD" w:rsidP="001275E8">
      <w:pPr>
        <w:rPr>
          <w:rFonts w:ascii="Times New Roman" w:hAnsi="Times New Roman" w:cs="Times New Roman"/>
          <w:sz w:val="28"/>
          <w:szCs w:val="28"/>
          <w:lang w:val="fr-CA"/>
        </w:rPr>
      </w:pPr>
    </w:p>
    <w:p w:rsidR="001275E8" w:rsidRDefault="001275E8" w:rsidP="001275E8">
      <w:pPr>
        <w:rPr>
          <w:rFonts w:ascii="Times New Roman" w:hAnsi="Times New Roman" w:cs="Times New Roman"/>
          <w:sz w:val="28"/>
          <w:szCs w:val="28"/>
          <w:lang w:val="fr-CA"/>
        </w:rPr>
      </w:pPr>
      <w:r w:rsidRPr="00AA2809">
        <w:rPr>
          <w:rFonts w:ascii="Times New Roman" w:hAnsi="Times New Roman" w:cs="Times New Roman"/>
          <w:sz w:val="28"/>
          <w:szCs w:val="28"/>
          <w:lang w:val="fr-CA"/>
        </w:rPr>
        <w:t>_____________________</w:t>
      </w:r>
      <w:r w:rsidRPr="00AA2809">
        <w:rPr>
          <w:rFonts w:ascii="Times New Roman" w:hAnsi="Times New Roman" w:cs="Times New Roman"/>
          <w:sz w:val="28"/>
          <w:szCs w:val="28"/>
          <w:lang w:val="fr-CA"/>
        </w:rPr>
        <w:tab/>
      </w:r>
      <w:r w:rsidRPr="00AA2809">
        <w:rPr>
          <w:rFonts w:ascii="Times New Roman" w:hAnsi="Times New Roman" w:cs="Times New Roman"/>
          <w:sz w:val="28"/>
          <w:szCs w:val="28"/>
          <w:lang w:val="fr-CA"/>
        </w:rPr>
        <w:tab/>
      </w:r>
      <w:r w:rsidRPr="00AA2809">
        <w:rPr>
          <w:rFonts w:ascii="Times New Roman" w:hAnsi="Times New Roman" w:cs="Times New Roman"/>
          <w:sz w:val="28"/>
          <w:szCs w:val="28"/>
          <w:lang w:val="fr-CA"/>
        </w:rPr>
        <w:tab/>
      </w:r>
      <w:r w:rsidRPr="00AA2809">
        <w:rPr>
          <w:rFonts w:ascii="Times New Roman" w:hAnsi="Times New Roman" w:cs="Times New Roman"/>
          <w:sz w:val="28"/>
          <w:szCs w:val="28"/>
          <w:lang w:val="fr-CA"/>
        </w:rPr>
        <w:tab/>
        <w:t>____________________________</w:t>
      </w:r>
    </w:p>
    <w:p w:rsidR="001275E8" w:rsidRDefault="001275E8" w:rsidP="001275E8">
      <w:pPr>
        <w:rPr>
          <w:rFonts w:ascii="Times New Roman" w:hAnsi="Times New Roman" w:cs="Times New Roman"/>
          <w:sz w:val="28"/>
          <w:szCs w:val="28"/>
          <w:lang w:val="fr-CA"/>
        </w:rPr>
      </w:pPr>
      <w:proofErr w:type="spellStart"/>
      <w:r w:rsidRPr="00AA2809">
        <w:rPr>
          <w:rFonts w:ascii="Times New Roman" w:hAnsi="Times New Roman" w:cs="Times New Roman"/>
          <w:sz w:val="28"/>
          <w:szCs w:val="28"/>
          <w:lang w:val="fr-CA"/>
        </w:rPr>
        <w:t>Student</w:t>
      </w:r>
      <w:proofErr w:type="spellEnd"/>
      <w:r w:rsidRPr="00AA2809">
        <w:rPr>
          <w:rFonts w:ascii="Times New Roman" w:hAnsi="Times New Roman" w:cs="Times New Roman"/>
          <w:sz w:val="28"/>
          <w:szCs w:val="28"/>
          <w:lang w:val="fr-CA"/>
        </w:rPr>
        <w:t xml:space="preserve"> Signature</w:t>
      </w:r>
      <w:r w:rsidRPr="00AA2809">
        <w:rPr>
          <w:rFonts w:ascii="Times New Roman" w:hAnsi="Times New Roman" w:cs="Times New Roman"/>
          <w:sz w:val="28"/>
          <w:szCs w:val="28"/>
          <w:lang w:val="fr-CA"/>
        </w:rPr>
        <w:tab/>
      </w:r>
      <w:r w:rsidRPr="00AA2809">
        <w:rPr>
          <w:rFonts w:ascii="Times New Roman" w:hAnsi="Times New Roman" w:cs="Times New Roman"/>
          <w:sz w:val="28"/>
          <w:szCs w:val="28"/>
          <w:lang w:val="fr-CA"/>
        </w:rPr>
        <w:tab/>
      </w:r>
      <w:r w:rsidRPr="00AA2809">
        <w:rPr>
          <w:rFonts w:ascii="Times New Roman" w:hAnsi="Times New Roman" w:cs="Times New Roman"/>
          <w:sz w:val="28"/>
          <w:szCs w:val="28"/>
          <w:lang w:val="fr-CA"/>
        </w:rPr>
        <w:tab/>
      </w:r>
      <w:r w:rsidRPr="00AA2809">
        <w:rPr>
          <w:rFonts w:ascii="Times New Roman" w:hAnsi="Times New Roman" w:cs="Times New Roman"/>
          <w:sz w:val="28"/>
          <w:szCs w:val="28"/>
          <w:lang w:val="fr-CA"/>
        </w:rPr>
        <w:tab/>
      </w:r>
      <w:r w:rsidRPr="00AA2809">
        <w:rPr>
          <w:rFonts w:ascii="Times New Roman" w:hAnsi="Times New Roman" w:cs="Times New Roman"/>
          <w:sz w:val="28"/>
          <w:szCs w:val="28"/>
          <w:lang w:val="fr-CA"/>
        </w:rPr>
        <w:tab/>
      </w:r>
      <w:r w:rsidRPr="00AA2809">
        <w:rPr>
          <w:rFonts w:ascii="Times New Roman" w:hAnsi="Times New Roman" w:cs="Times New Roman"/>
          <w:sz w:val="28"/>
          <w:szCs w:val="28"/>
          <w:lang w:val="fr-CA"/>
        </w:rPr>
        <w:tab/>
        <w:t>Parent Signature.</w:t>
      </w:r>
    </w:p>
    <w:p w:rsidR="004040DD" w:rsidRPr="00AA2809" w:rsidRDefault="004040DD" w:rsidP="001275E8">
      <w:pPr>
        <w:rPr>
          <w:rFonts w:ascii="Times New Roman" w:hAnsi="Times New Roman" w:cs="Times New Roman"/>
          <w:sz w:val="28"/>
          <w:szCs w:val="28"/>
          <w:lang w:val="fr-CA"/>
        </w:rPr>
      </w:pPr>
      <w:r>
        <w:rPr>
          <w:rFonts w:ascii="Times New Roman" w:hAnsi="Times New Roman" w:cs="Times New Roman"/>
          <w:sz w:val="28"/>
          <w:szCs w:val="28"/>
          <w:lang w:val="fr-CA"/>
        </w:rPr>
        <w:t>Parent email : ______________________________________________________________</w:t>
      </w:r>
      <w:bookmarkStart w:id="0" w:name="_GoBack"/>
      <w:bookmarkEnd w:id="0"/>
    </w:p>
    <w:sectPr w:rsidR="004040DD" w:rsidRPr="00AA2809" w:rsidSect="00A410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ITC Bookman Demi">
    <w:panose1 w:val="00000000000000000000"/>
    <w:charset w:val="00"/>
    <w:family w:val="roman"/>
    <w:notTrueType/>
    <w:pitch w:val="variable"/>
    <w:sig w:usb0="00000003" w:usb1="00000000" w:usb2="00000000" w:usb3="00000000" w:csb0="00000001"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55pt;height:11.55pt" o:bullet="t">
        <v:imagedata r:id="rId1" o:title="mso72F8"/>
      </v:shape>
    </w:pict>
  </w:numPicBullet>
  <w:numPicBullet w:numPicBulletId="1">
    <w:pict>
      <v:shape id="_x0000_i1062" type="#_x0000_t75" style="width:11.55pt;height:11.55pt" o:bullet="t">
        <v:imagedata r:id="rId2" o:title="msoA16F"/>
      </v:shape>
    </w:pict>
  </w:numPicBullet>
  <w:abstractNum w:abstractNumId="0" w15:restartNumberingAfterBreak="0">
    <w:nsid w:val="0C05441D"/>
    <w:multiLevelType w:val="hybridMultilevel"/>
    <w:tmpl w:val="E054B7F8"/>
    <w:lvl w:ilvl="0" w:tplc="F50C9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A61FF"/>
    <w:multiLevelType w:val="hybridMultilevel"/>
    <w:tmpl w:val="BF1A01E4"/>
    <w:lvl w:ilvl="0" w:tplc="0409000B">
      <w:start w:val="1"/>
      <w:numFmt w:val="bullet"/>
      <w:lvlText w:val=""/>
      <w:lvlJc w:val="left"/>
      <w:pPr>
        <w:ind w:left="153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9140DF"/>
    <w:multiLevelType w:val="hybridMultilevel"/>
    <w:tmpl w:val="F132B7A0"/>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AB013E"/>
    <w:multiLevelType w:val="hybridMultilevel"/>
    <w:tmpl w:val="48960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7A27DE"/>
    <w:multiLevelType w:val="hybridMultilevel"/>
    <w:tmpl w:val="856035C2"/>
    <w:lvl w:ilvl="0" w:tplc="9B7C74AC">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444C6A64"/>
    <w:multiLevelType w:val="hybridMultilevel"/>
    <w:tmpl w:val="4548363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6B6D73"/>
    <w:multiLevelType w:val="hybridMultilevel"/>
    <w:tmpl w:val="28E2F2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B749DD"/>
    <w:multiLevelType w:val="hybridMultilevel"/>
    <w:tmpl w:val="4684BEFC"/>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B240A2"/>
    <w:multiLevelType w:val="hybridMultilevel"/>
    <w:tmpl w:val="2F2C088E"/>
    <w:lvl w:ilvl="0" w:tplc="04090007">
      <w:start w:val="1"/>
      <w:numFmt w:val="bullet"/>
      <w:lvlText w:val=""/>
      <w:lvlPicBulletId w:val="0"/>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17709C"/>
    <w:multiLevelType w:val="hybridMultilevel"/>
    <w:tmpl w:val="D6BA1D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81B39"/>
    <w:multiLevelType w:val="hybridMultilevel"/>
    <w:tmpl w:val="FA7ACC5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274707"/>
    <w:multiLevelType w:val="hybridMultilevel"/>
    <w:tmpl w:val="3282EE0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AB5A84"/>
    <w:multiLevelType w:val="hybridMultilevel"/>
    <w:tmpl w:val="A546E8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14459"/>
    <w:multiLevelType w:val="hybridMultilevel"/>
    <w:tmpl w:val="4198BE56"/>
    <w:lvl w:ilvl="0" w:tplc="04090013">
      <w:start w:val="1"/>
      <w:numFmt w:val="upperRoman"/>
      <w:lvlText w:val="%1."/>
      <w:lvlJc w:val="right"/>
      <w:pPr>
        <w:ind w:left="720" w:hanging="360"/>
      </w:pPr>
    </w:lvl>
    <w:lvl w:ilvl="1" w:tplc="04090007">
      <w:start w:val="1"/>
      <w:numFmt w:val="bullet"/>
      <w:lvlText w:val=""/>
      <w:lvlPicBulletId w:val="0"/>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D0777"/>
    <w:multiLevelType w:val="hybridMultilevel"/>
    <w:tmpl w:val="2EBE8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B92CA7"/>
    <w:multiLevelType w:val="hybridMultilevel"/>
    <w:tmpl w:val="65BA14D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781414"/>
    <w:multiLevelType w:val="hybridMultilevel"/>
    <w:tmpl w:val="D4101062"/>
    <w:lvl w:ilvl="0" w:tplc="04090007">
      <w:start w:val="1"/>
      <w:numFmt w:val="bullet"/>
      <w:lvlText w:val=""/>
      <w:lvlPicBulletId w:val="1"/>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7"/>
  </w:num>
  <w:num w:numId="5">
    <w:abstractNumId w:val="8"/>
  </w:num>
  <w:num w:numId="6">
    <w:abstractNumId w:val="15"/>
  </w:num>
  <w:num w:numId="7">
    <w:abstractNumId w:val="11"/>
  </w:num>
  <w:num w:numId="8">
    <w:abstractNumId w:val="1"/>
  </w:num>
  <w:num w:numId="9">
    <w:abstractNumId w:val="2"/>
  </w:num>
  <w:num w:numId="10">
    <w:abstractNumId w:val="5"/>
  </w:num>
  <w:num w:numId="11">
    <w:abstractNumId w:val="10"/>
  </w:num>
  <w:num w:numId="12">
    <w:abstractNumId w:val="12"/>
  </w:num>
  <w:num w:numId="13">
    <w:abstractNumId w:val="9"/>
  </w:num>
  <w:num w:numId="14">
    <w:abstractNumId w:val="1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E3"/>
    <w:rsid w:val="00090866"/>
    <w:rsid w:val="000A4162"/>
    <w:rsid w:val="001275E8"/>
    <w:rsid w:val="00150D5E"/>
    <w:rsid w:val="001A50E8"/>
    <w:rsid w:val="00215E05"/>
    <w:rsid w:val="002266A2"/>
    <w:rsid w:val="002554E3"/>
    <w:rsid w:val="0028296C"/>
    <w:rsid w:val="00295472"/>
    <w:rsid w:val="002E31AA"/>
    <w:rsid w:val="002E31ED"/>
    <w:rsid w:val="002F3038"/>
    <w:rsid w:val="00344F9A"/>
    <w:rsid w:val="00377830"/>
    <w:rsid w:val="0038119A"/>
    <w:rsid w:val="004040DD"/>
    <w:rsid w:val="0046671F"/>
    <w:rsid w:val="00472EB6"/>
    <w:rsid w:val="004F55DF"/>
    <w:rsid w:val="0050405E"/>
    <w:rsid w:val="005C1C31"/>
    <w:rsid w:val="0065432E"/>
    <w:rsid w:val="006E274E"/>
    <w:rsid w:val="00755500"/>
    <w:rsid w:val="00756EF9"/>
    <w:rsid w:val="00770BE3"/>
    <w:rsid w:val="007967BE"/>
    <w:rsid w:val="007C01AA"/>
    <w:rsid w:val="007D44A1"/>
    <w:rsid w:val="007E05C7"/>
    <w:rsid w:val="007F1F8E"/>
    <w:rsid w:val="0080747D"/>
    <w:rsid w:val="008332AA"/>
    <w:rsid w:val="00882C17"/>
    <w:rsid w:val="0089239F"/>
    <w:rsid w:val="0092265B"/>
    <w:rsid w:val="009263BF"/>
    <w:rsid w:val="00971610"/>
    <w:rsid w:val="009B2D59"/>
    <w:rsid w:val="009D53CB"/>
    <w:rsid w:val="00A02FA7"/>
    <w:rsid w:val="00A03031"/>
    <w:rsid w:val="00A15A32"/>
    <w:rsid w:val="00A410E6"/>
    <w:rsid w:val="00AA2809"/>
    <w:rsid w:val="00AB4F34"/>
    <w:rsid w:val="00AF3410"/>
    <w:rsid w:val="00B664C0"/>
    <w:rsid w:val="00B9691E"/>
    <w:rsid w:val="00BC20C6"/>
    <w:rsid w:val="00BC792C"/>
    <w:rsid w:val="00BD371F"/>
    <w:rsid w:val="00C01B9A"/>
    <w:rsid w:val="00C2239C"/>
    <w:rsid w:val="00C66FA3"/>
    <w:rsid w:val="00C84E5E"/>
    <w:rsid w:val="00D02955"/>
    <w:rsid w:val="00D02CA4"/>
    <w:rsid w:val="00D16840"/>
    <w:rsid w:val="00DD3CFC"/>
    <w:rsid w:val="00E50D04"/>
    <w:rsid w:val="00E5421A"/>
    <w:rsid w:val="00E57BFF"/>
    <w:rsid w:val="00EB78A3"/>
    <w:rsid w:val="00ED3490"/>
    <w:rsid w:val="00EE62BE"/>
    <w:rsid w:val="00F81396"/>
    <w:rsid w:val="00FD5549"/>
    <w:rsid w:val="00FF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D026F-0760-49FF-A66E-036A9AF0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4A1"/>
    <w:pPr>
      <w:ind w:left="720"/>
      <w:contextualSpacing/>
    </w:pPr>
  </w:style>
  <w:style w:type="character" w:styleId="Hyperlink">
    <w:name w:val="Hyperlink"/>
    <w:basedOn w:val="DefaultParagraphFont"/>
    <w:uiPriority w:val="99"/>
    <w:unhideWhenUsed/>
    <w:rsid w:val="00FD5549"/>
    <w:rPr>
      <w:color w:val="0000FF" w:themeColor="hyperlink"/>
      <w:u w:val="single"/>
    </w:rPr>
  </w:style>
  <w:style w:type="paragraph" w:styleId="BalloonText">
    <w:name w:val="Balloon Text"/>
    <w:basedOn w:val="Normal"/>
    <w:link w:val="BalloonTextChar"/>
    <w:uiPriority w:val="99"/>
    <w:semiHidden/>
    <w:unhideWhenUsed/>
    <w:rsid w:val="00127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899814">
      <w:bodyDiv w:val="1"/>
      <w:marLeft w:val="0"/>
      <w:marRight w:val="0"/>
      <w:marTop w:val="0"/>
      <w:marBottom w:val="0"/>
      <w:divBdr>
        <w:top w:val="none" w:sz="0" w:space="0" w:color="auto"/>
        <w:left w:val="none" w:sz="0" w:space="0" w:color="auto"/>
        <w:bottom w:val="none" w:sz="0" w:space="0" w:color="auto"/>
        <w:right w:val="none" w:sz="0" w:space="0" w:color="auto"/>
      </w:divBdr>
    </w:div>
    <w:div w:id="210253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krista.harquail</dc:creator>
  <cp:lastModifiedBy>Harquail, Krista (ASD-N)</cp:lastModifiedBy>
  <cp:revision>2</cp:revision>
  <cp:lastPrinted>2018-08-28T17:49:00Z</cp:lastPrinted>
  <dcterms:created xsi:type="dcterms:W3CDTF">2018-08-28T17:49:00Z</dcterms:created>
  <dcterms:modified xsi:type="dcterms:W3CDTF">2018-08-28T17:49:00Z</dcterms:modified>
</cp:coreProperties>
</file>